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40" w:rsidRPr="00374A94" w:rsidRDefault="00971D9C" w:rsidP="008D781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4A94">
        <w:rPr>
          <w:rFonts w:ascii="Times New Roman" w:hAnsi="Times New Roman" w:cs="Times New Roman"/>
          <w:b/>
          <w:sz w:val="44"/>
          <w:szCs w:val="44"/>
        </w:rPr>
        <w:t>Особенности развития ребенка раннего возраста</w:t>
      </w:r>
      <w:r w:rsidR="008D781D" w:rsidRPr="00374A94">
        <w:rPr>
          <w:rFonts w:ascii="Times New Roman" w:hAnsi="Times New Roman" w:cs="Times New Roman"/>
          <w:b/>
          <w:sz w:val="44"/>
          <w:szCs w:val="44"/>
        </w:rPr>
        <w:t xml:space="preserve"> от 0 до 6 месяцев</w:t>
      </w:r>
    </w:p>
    <w:p w:rsidR="0049204E" w:rsidRDefault="0049204E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A94" w:rsidRDefault="00374A94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A94" w:rsidRDefault="00374A94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959"/>
        <w:gridCol w:w="9292"/>
      </w:tblGrid>
      <w:tr w:rsidR="000F615E" w:rsidRPr="000F615E" w:rsidTr="000F615E">
        <w:tc>
          <w:tcPr>
            <w:tcW w:w="468" w:type="pct"/>
          </w:tcPr>
          <w:p w:rsidR="000F615E" w:rsidRPr="000F615E" w:rsidRDefault="000F615E" w:rsidP="000F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5E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4532" w:type="pct"/>
          </w:tcPr>
          <w:p w:rsidR="000F615E" w:rsidRPr="000F615E" w:rsidRDefault="000F615E" w:rsidP="005B2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5E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развитие. Ориентировочные реакции:</w:t>
            </w:r>
          </w:p>
          <w:p w:rsidR="000F615E" w:rsidRPr="000F615E" w:rsidRDefault="000F615E" w:rsidP="0014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15E">
              <w:rPr>
                <w:rFonts w:ascii="Times New Roman" w:hAnsi="Times New Roman" w:cs="Times New Roman"/>
                <w:i/>
                <w:sz w:val="24"/>
                <w:szCs w:val="24"/>
              </w:rPr>
              <w:t>- зрительные реакции:</w:t>
            </w:r>
            <w:r w:rsidRPr="000F615E">
              <w:rPr>
                <w:rFonts w:ascii="Times New Roman" w:hAnsi="Times New Roman" w:cs="Times New Roman"/>
                <w:sz w:val="24"/>
                <w:szCs w:val="24"/>
              </w:rPr>
              <w:t xml:space="preserve"> удерживает в поле зрения движущийся предмет (ступенчатое слежение);</w:t>
            </w:r>
          </w:p>
          <w:p w:rsidR="000F615E" w:rsidRDefault="000F615E" w:rsidP="00C4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15E">
              <w:rPr>
                <w:rFonts w:ascii="Times New Roman" w:hAnsi="Times New Roman" w:cs="Times New Roman"/>
                <w:i/>
                <w:sz w:val="24"/>
                <w:szCs w:val="24"/>
              </w:rPr>
              <w:t>- слуховые реакции:</w:t>
            </w:r>
            <w:r w:rsidRPr="000F615E">
              <w:rPr>
                <w:rFonts w:ascii="Times New Roman" w:hAnsi="Times New Roman" w:cs="Times New Roman"/>
                <w:sz w:val="24"/>
                <w:szCs w:val="24"/>
              </w:rPr>
              <w:t xml:space="preserve"> вздрагивает и мигает при резком звуке.</w:t>
            </w:r>
          </w:p>
          <w:p w:rsidR="00374A94" w:rsidRPr="000F615E" w:rsidRDefault="00374A94" w:rsidP="00C4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15E" w:rsidRPr="000F615E" w:rsidTr="000F615E">
        <w:tc>
          <w:tcPr>
            <w:tcW w:w="468" w:type="pct"/>
          </w:tcPr>
          <w:p w:rsidR="000F615E" w:rsidRPr="000F615E" w:rsidRDefault="000F615E" w:rsidP="000F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5E">
              <w:rPr>
                <w:rFonts w:ascii="Times New Roman" w:hAnsi="Times New Roman" w:cs="Times New Roman"/>
                <w:sz w:val="24"/>
                <w:szCs w:val="24"/>
              </w:rPr>
              <w:t>18-20 дней</w:t>
            </w:r>
          </w:p>
        </w:tc>
        <w:tc>
          <w:tcPr>
            <w:tcW w:w="4532" w:type="pct"/>
          </w:tcPr>
          <w:p w:rsidR="000F615E" w:rsidRPr="000F615E" w:rsidRDefault="000F615E" w:rsidP="005B2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5E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развитие. Ориентировочные реакции:</w:t>
            </w:r>
          </w:p>
          <w:p w:rsidR="000F615E" w:rsidRPr="000F615E" w:rsidRDefault="000F615E" w:rsidP="0014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15E">
              <w:rPr>
                <w:rFonts w:ascii="Times New Roman" w:hAnsi="Times New Roman" w:cs="Times New Roman"/>
                <w:i/>
                <w:sz w:val="24"/>
                <w:szCs w:val="24"/>
              </w:rPr>
              <w:t>- зрительные реакции:</w:t>
            </w:r>
            <w:r w:rsidRPr="000F615E">
              <w:rPr>
                <w:rFonts w:ascii="Times New Roman" w:hAnsi="Times New Roman" w:cs="Times New Roman"/>
                <w:sz w:val="24"/>
                <w:szCs w:val="24"/>
              </w:rPr>
              <w:t xml:space="preserve"> удерживает в поле зрения неподвижный предмет (лицо взрослого);</w:t>
            </w:r>
          </w:p>
          <w:p w:rsidR="000F615E" w:rsidRDefault="000F615E" w:rsidP="0014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15E">
              <w:rPr>
                <w:rFonts w:ascii="Times New Roman" w:hAnsi="Times New Roman" w:cs="Times New Roman"/>
                <w:i/>
                <w:sz w:val="24"/>
                <w:szCs w:val="24"/>
              </w:rPr>
              <w:t>- слуховые реакции:</w:t>
            </w:r>
            <w:r w:rsidRPr="000F615E">
              <w:rPr>
                <w:rFonts w:ascii="Times New Roman" w:hAnsi="Times New Roman" w:cs="Times New Roman"/>
                <w:sz w:val="24"/>
                <w:szCs w:val="24"/>
              </w:rPr>
              <w:t xml:space="preserve"> успокаивается при сильном звуке.</w:t>
            </w:r>
          </w:p>
          <w:p w:rsidR="00374A94" w:rsidRPr="000F615E" w:rsidRDefault="00374A94" w:rsidP="00144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15E" w:rsidRPr="000F615E" w:rsidTr="000F615E">
        <w:tc>
          <w:tcPr>
            <w:tcW w:w="468" w:type="pct"/>
          </w:tcPr>
          <w:p w:rsidR="000F615E" w:rsidRPr="000F615E" w:rsidRDefault="000F615E" w:rsidP="000F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5E" w:rsidRPr="000F615E" w:rsidRDefault="000F615E" w:rsidP="000F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5E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4532" w:type="pct"/>
          </w:tcPr>
          <w:p w:rsidR="000F615E" w:rsidRPr="000F615E" w:rsidRDefault="000F615E" w:rsidP="005B2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5E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развитие. Ориентировочные реакции:</w:t>
            </w:r>
          </w:p>
          <w:p w:rsidR="000F615E" w:rsidRPr="000F615E" w:rsidRDefault="000F615E" w:rsidP="009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15E">
              <w:rPr>
                <w:rFonts w:ascii="Times New Roman" w:hAnsi="Times New Roman" w:cs="Times New Roman"/>
                <w:i/>
                <w:sz w:val="24"/>
                <w:szCs w:val="24"/>
              </w:rPr>
              <w:t>- зрительные реакции:</w:t>
            </w:r>
            <w:r w:rsidRPr="000F615E">
              <w:rPr>
                <w:rFonts w:ascii="Times New Roman" w:hAnsi="Times New Roman" w:cs="Times New Roman"/>
                <w:sz w:val="24"/>
                <w:szCs w:val="24"/>
              </w:rPr>
              <w:t>сосредотачивает взгляд на неподвижном предмете и  плавно прослеживает за движущимся предметом;</w:t>
            </w:r>
          </w:p>
          <w:p w:rsidR="000F615E" w:rsidRPr="000F615E" w:rsidRDefault="000F615E" w:rsidP="009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15E">
              <w:rPr>
                <w:rFonts w:ascii="Times New Roman" w:hAnsi="Times New Roman" w:cs="Times New Roman"/>
                <w:i/>
                <w:sz w:val="24"/>
                <w:szCs w:val="24"/>
              </w:rPr>
              <w:t>- слуховые реакции:</w:t>
            </w:r>
            <w:r w:rsidRPr="000F615E">
              <w:rPr>
                <w:rFonts w:ascii="Times New Roman" w:hAnsi="Times New Roman" w:cs="Times New Roman"/>
                <w:sz w:val="24"/>
                <w:szCs w:val="24"/>
              </w:rPr>
              <w:t>прислушивается к голосу взрослого, слуховое сосредоточение.</w:t>
            </w:r>
          </w:p>
          <w:p w:rsidR="000F615E" w:rsidRPr="000F615E" w:rsidRDefault="000F615E" w:rsidP="009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Эмоции. </w:t>
            </w:r>
            <w:r w:rsidRPr="000F615E">
              <w:rPr>
                <w:rFonts w:ascii="Times New Roman" w:hAnsi="Times New Roman" w:cs="Times New Roman"/>
                <w:sz w:val="24"/>
                <w:szCs w:val="24"/>
              </w:rPr>
              <w:t>Начинает улыбаться в ответ на разговор взрослого.</w:t>
            </w:r>
          </w:p>
          <w:p w:rsidR="000F615E" w:rsidRDefault="000F615E" w:rsidP="00C1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15E">
              <w:rPr>
                <w:rFonts w:ascii="Times New Roman" w:hAnsi="Times New Roman" w:cs="Times New Roman"/>
                <w:b/>
                <w:sz w:val="24"/>
                <w:szCs w:val="24"/>
              </w:rPr>
              <w:t>Общие движения</w:t>
            </w:r>
            <w:r w:rsidRPr="000F615E">
              <w:rPr>
                <w:rFonts w:ascii="Times New Roman" w:hAnsi="Times New Roman" w:cs="Times New Roman"/>
                <w:sz w:val="24"/>
                <w:szCs w:val="24"/>
              </w:rPr>
              <w:t>. Лежа на животе, пытается поднимать и удерживать головку.</w:t>
            </w:r>
          </w:p>
          <w:p w:rsidR="00374A94" w:rsidRPr="000F615E" w:rsidRDefault="00374A94" w:rsidP="00C1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15E" w:rsidRPr="000F615E" w:rsidTr="000F615E">
        <w:tc>
          <w:tcPr>
            <w:tcW w:w="468" w:type="pct"/>
          </w:tcPr>
          <w:p w:rsidR="000F615E" w:rsidRPr="000F615E" w:rsidRDefault="000F615E" w:rsidP="000F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5E">
              <w:rPr>
                <w:rFonts w:ascii="Times New Roman" w:hAnsi="Times New Roman" w:cs="Times New Roman"/>
                <w:sz w:val="24"/>
                <w:szCs w:val="24"/>
              </w:rPr>
              <w:t>2 месяц</w:t>
            </w:r>
          </w:p>
        </w:tc>
        <w:tc>
          <w:tcPr>
            <w:tcW w:w="4532" w:type="pct"/>
          </w:tcPr>
          <w:p w:rsidR="000F615E" w:rsidRPr="000F615E" w:rsidRDefault="000F615E" w:rsidP="005B2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5E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развитие. Ориентировочные реакции:</w:t>
            </w:r>
          </w:p>
          <w:p w:rsidR="000F615E" w:rsidRPr="000F615E" w:rsidRDefault="000F615E" w:rsidP="00971D9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F615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- зрительные реакции:</w:t>
            </w:r>
            <w:r w:rsidRPr="000F61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длительно следит за движущейся игрушкой или взрослым;</w:t>
            </w:r>
          </w:p>
          <w:p w:rsidR="000F615E" w:rsidRPr="000F615E" w:rsidRDefault="000F615E" w:rsidP="00971D9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F615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- слуховые реакции:</w:t>
            </w:r>
            <w:r w:rsidRPr="000F61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ищущие повороты головы при длительном звуке.</w:t>
            </w:r>
          </w:p>
          <w:p w:rsidR="000F615E" w:rsidRPr="000F615E" w:rsidRDefault="000F615E" w:rsidP="009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15E">
              <w:rPr>
                <w:rFonts w:ascii="Times New Roman" w:hAnsi="Times New Roman" w:cs="Times New Roman"/>
                <w:b/>
                <w:sz w:val="24"/>
                <w:szCs w:val="24"/>
              </w:rPr>
              <w:t>Эмоции.</w:t>
            </w:r>
            <w:r w:rsidRPr="000F615E">
              <w:rPr>
                <w:rFonts w:ascii="Times New Roman" w:hAnsi="Times New Roman" w:cs="Times New Roman"/>
                <w:sz w:val="24"/>
                <w:szCs w:val="24"/>
              </w:rPr>
              <w:t xml:space="preserve"> Быстро отвечает улыбкой на обращение, разговор.</w:t>
            </w:r>
          </w:p>
          <w:p w:rsidR="000F615E" w:rsidRPr="000F615E" w:rsidRDefault="000F615E" w:rsidP="009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15E">
              <w:rPr>
                <w:rFonts w:ascii="Times New Roman" w:hAnsi="Times New Roman" w:cs="Times New Roman"/>
                <w:b/>
                <w:sz w:val="24"/>
                <w:szCs w:val="24"/>
              </w:rPr>
              <w:t>Общие движения</w:t>
            </w:r>
            <w:r w:rsidRPr="000F615E">
              <w:rPr>
                <w:rFonts w:ascii="Times New Roman" w:hAnsi="Times New Roman" w:cs="Times New Roman"/>
                <w:sz w:val="24"/>
                <w:szCs w:val="24"/>
              </w:rPr>
              <w:t>.  Лежа на животе, поднимает и непродолжительно удерживает головку.</w:t>
            </w:r>
          </w:p>
          <w:p w:rsidR="000F615E" w:rsidRDefault="000F615E" w:rsidP="009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15E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речь.</w:t>
            </w:r>
            <w:r w:rsidRPr="000F615E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 отдельные звуки (появляется </w:t>
            </w:r>
            <w:proofErr w:type="spellStart"/>
            <w:r w:rsidRPr="000F615E">
              <w:rPr>
                <w:rFonts w:ascii="Times New Roman" w:hAnsi="Times New Roman" w:cs="Times New Roman"/>
                <w:sz w:val="24"/>
                <w:szCs w:val="24"/>
              </w:rPr>
              <w:t>гуление</w:t>
            </w:r>
            <w:proofErr w:type="spellEnd"/>
            <w:r w:rsidRPr="000F615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74A94" w:rsidRPr="000F615E" w:rsidRDefault="00374A94" w:rsidP="0097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15E" w:rsidRPr="000F615E" w:rsidTr="000F615E">
        <w:tc>
          <w:tcPr>
            <w:tcW w:w="5000" w:type="pct"/>
            <w:gridSpan w:val="2"/>
          </w:tcPr>
          <w:p w:rsidR="000F615E" w:rsidRPr="000F615E" w:rsidRDefault="000F615E" w:rsidP="000F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5E">
              <w:rPr>
                <w:rFonts w:ascii="Times New Roman" w:hAnsi="Times New Roman" w:cs="Times New Roman"/>
                <w:b/>
                <w:sz w:val="24"/>
                <w:szCs w:val="24"/>
              </w:rPr>
              <w:t>ОБРАТИТЬ ВНИМАНИЕ:</w:t>
            </w:r>
          </w:p>
          <w:p w:rsidR="000F615E" w:rsidRPr="000F615E" w:rsidRDefault="000F615E" w:rsidP="000F615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  <w:r w:rsidRPr="000F615E">
              <w:rPr>
                <w:rFonts w:ascii="Times New Roman" w:hAnsi="Times New Roman" w:cs="Times New Roman"/>
                <w:sz w:val="24"/>
                <w:szCs w:val="24"/>
              </w:rPr>
              <w:t>ст очень медленно или плохо сосёт</w:t>
            </w:r>
          </w:p>
          <w:p w:rsidR="000F615E" w:rsidRPr="000F615E" w:rsidRDefault="000F615E" w:rsidP="000F615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0F615E">
              <w:rPr>
                <w:rFonts w:ascii="Times New Roman" w:hAnsi="Times New Roman" w:cs="Times New Roman"/>
                <w:sz w:val="24"/>
                <w:szCs w:val="24"/>
              </w:rPr>
              <w:t>е сосредоточивает свой взгляд ни на чём</w:t>
            </w:r>
          </w:p>
          <w:p w:rsidR="000F615E" w:rsidRPr="000F615E" w:rsidRDefault="000F615E" w:rsidP="000F615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0F615E">
              <w:rPr>
                <w:rFonts w:ascii="Times New Roman" w:hAnsi="Times New Roman" w:cs="Times New Roman"/>
                <w:sz w:val="24"/>
                <w:szCs w:val="24"/>
              </w:rPr>
              <w:t>е реагирует на яркий свет</w:t>
            </w:r>
          </w:p>
          <w:p w:rsidR="000F615E" w:rsidRPr="000F615E" w:rsidRDefault="000F615E" w:rsidP="000F615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0F615E">
              <w:rPr>
                <w:rFonts w:ascii="Times New Roman" w:hAnsi="Times New Roman" w:cs="Times New Roman"/>
                <w:sz w:val="24"/>
                <w:szCs w:val="24"/>
              </w:rPr>
              <w:t>ело слишком напряжено или слишком расслабленно</w:t>
            </w:r>
          </w:p>
          <w:p w:rsidR="000F615E" w:rsidRDefault="000F615E" w:rsidP="000F615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0F615E">
              <w:rPr>
                <w:rFonts w:ascii="Times New Roman" w:hAnsi="Times New Roman" w:cs="Times New Roman"/>
                <w:sz w:val="24"/>
                <w:szCs w:val="24"/>
              </w:rPr>
              <w:t>е реагирует на громкие и резкие звуки</w:t>
            </w:r>
          </w:p>
          <w:p w:rsidR="000F615E" w:rsidRPr="000F615E" w:rsidRDefault="000F615E" w:rsidP="000F615E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615E" w:rsidRPr="000F615E" w:rsidTr="000F615E">
        <w:tc>
          <w:tcPr>
            <w:tcW w:w="468" w:type="pct"/>
          </w:tcPr>
          <w:p w:rsidR="000F615E" w:rsidRPr="000F615E" w:rsidRDefault="000F615E" w:rsidP="000F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5E">
              <w:rPr>
                <w:rFonts w:ascii="Times New Roman" w:hAnsi="Times New Roman" w:cs="Times New Roman"/>
                <w:sz w:val="24"/>
                <w:szCs w:val="24"/>
              </w:rPr>
              <w:t>3 месяц</w:t>
            </w:r>
          </w:p>
        </w:tc>
        <w:tc>
          <w:tcPr>
            <w:tcW w:w="4532" w:type="pct"/>
          </w:tcPr>
          <w:p w:rsidR="000F615E" w:rsidRPr="000F615E" w:rsidRDefault="000F615E" w:rsidP="00456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5E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развитие. Ориентировочные реакции:</w:t>
            </w:r>
          </w:p>
          <w:p w:rsidR="000F615E" w:rsidRPr="000F615E" w:rsidRDefault="000F615E" w:rsidP="00971D9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F615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- зрительные реакции:</w:t>
            </w:r>
            <w:r w:rsidRPr="000F61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длительно следит за движущейся игрушкой или взрослым; </w:t>
            </w:r>
          </w:p>
          <w:p w:rsidR="000F615E" w:rsidRPr="000F615E" w:rsidRDefault="000F615E" w:rsidP="00971D9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F615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- слуховые реакции</w:t>
            </w:r>
            <w:r w:rsidRPr="000F61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 ищущие повороты головы при длительном звуке.</w:t>
            </w:r>
          </w:p>
          <w:p w:rsidR="000F615E" w:rsidRPr="000F615E" w:rsidRDefault="000F615E" w:rsidP="00971D9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F615E">
              <w:rPr>
                <w:rFonts w:ascii="Times New Roman" w:hAnsi="Times New Roman" w:cs="Times New Roman"/>
                <w:b/>
                <w:sz w:val="24"/>
                <w:szCs w:val="24"/>
              </w:rPr>
              <w:t>Эмоции.</w:t>
            </w:r>
            <w:r w:rsidRPr="000F61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Быстро отвечает улыбкой на обращение, разговор. </w:t>
            </w:r>
          </w:p>
          <w:p w:rsidR="000F615E" w:rsidRDefault="000F615E" w:rsidP="00971D9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F615E">
              <w:rPr>
                <w:rFonts w:ascii="Times New Roman" w:hAnsi="Times New Roman" w:cs="Times New Roman"/>
                <w:b/>
                <w:sz w:val="24"/>
                <w:szCs w:val="24"/>
              </w:rPr>
              <w:t>Общие движения</w:t>
            </w:r>
            <w:proofErr w:type="gramStart"/>
            <w:r w:rsidRPr="000F61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F61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Pr="000F61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ежа на животе, поднимает и непродолжительно удерживает головку. </w:t>
            </w:r>
          </w:p>
          <w:p w:rsidR="00374A94" w:rsidRPr="000F615E" w:rsidRDefault="00374A94" w:rsidP="00971D9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0F615E" w:rsidRPr="000F615E" w:rsidRDefault="000F615E" w:rsidP="008D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15E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речь</w:t>
            </w:r>
            <w:r w:rsidRPr="000F615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0F61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Произносит отдельные звуки.</w:t>
            </w:r>
          </w:p>
        </w:tc>
      </w:tr>
      <w:tr w:rsidR="000F615E" w:rsidRPr="000F615E" w:rsidTr="000F615E">
        <w:tc>
          <w:tcPr>
            <w:tcW w:w="5000" w:type="pct"/>
            <w:gridSpan w:val="2"/>
          </w:tcPr>
          <w:p w:rsidR="000F615E" w:rsidRPr="000F615E" w:rsidRDefault="000F615E" w:rsidP="000F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5E">
              <w:rPr>
                <w:rFonts w:ascii="Times New Roman" w:hAnsi="Times New Roman" w:cs="Times New Roman"/>
                <w:b/>
                <w:sz w:val="24"/>
                <w:szCs w:val="24"/>
              </w:rPr>
              <w:t>ОБРАТИТЬ ВНИМАНИЕ:</w:t>
            </w:r>
          </w:p>
          <w:p w:rsidR="000F615E" w:rsidRPr="000F615E" w:rsidRDefault="000F615E" w:rsidP="000F615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0F615E">
              <w:rPr>
                <w:rFonts w:ascii="Times New Roman" w:hAnsi="Times New Roman" w:cs="Times New Roman"/>
                <w:sz w:val="24"/>
                <w:szCs w:val="24"/>
              </w:rPr>
              <w:t>е может держать голову</w:t>
            </w:r>
          </w:p>
          <w:p w:rsidR="000F615E" w:rsidRPr="000F615E" w:rsidRDefault="000F615E" w:rsidP="000F615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0F615E">
              <w:rPr>
                <w:rFonts w:ascii="Times New Roman" w:hAnsi="Times New Roman" w:cs="Times New Roman"/>
                <w:sz w:val="24"/>
                <w:szCs w:val="24"/>
              </w:rPr>
              <w:t>е может держать ничего в ручке</w:t>
            </w:r>
          </w:p>
          <w:p w:rsidR="000F615E" w:rsidRPr="000F615E" w:rsidRDefault="000F615E" w:rsidP="000F615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0F615E">
              <w:rPr>
                <w:rFonts w:ascii="Times New Roman" w:hAnsi="Times New Roman" w:cs="Times New Roman"/>
                <w:sz w:val="24"/>
                <w:szCs w:val="24"/>
              </w:rPr>
              <w:t>е сосредоточивает взгляд на движущихся предметах</w:t>
            </w:r>
          </w:p>
          <w:p w:rsidR="000F615E" w:rsidRPr="000F615E" w:rsidRDefault="000F615E" w:rsidP="000F615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0F615E">
              <w:rPr>
                <w:rFonts w:ascii="Times New Roman" w:hAnsi="Times New Roman" w:cs="Times New Roman"/>
                <w:sz w:val="24"/>
                <w:szCs w:val="24"/>
              </w:rPr>
              <w:t>е улыбается</w:t>
            </w:r>
          </w:p>
          <w:p w:rsidR="000F615E" w:rsidRPr="000F615E" w:rsidRDefault="000F615E" w:rsidP="000F615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0F615E">
              <w:rPr>
                <w:rFonts w:ascii="Times New Roman" w:hAnsi="Times New Roman" w:cs="Times New Roman"/>
                <w:sz w:val="24"/>
                <w:szCs w:val="24"/>
              </w:rPr>
              <w:t>е реагирует на громкие/резкие звуки</w:t>
            </w:r>
          </w:p>
          <w:p w:rsidR="000F615E" w:rsidRPr="000F615E" w:rsidRDefault="000F615E" w:rsidP="000F615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0F615E">
              <w:rPr>
                <w:rFonts w:ascii="Times New Roman" w:hAnsi="Times New Roman" w:cs="Times New Roman"/>
                <w:sz w:val="24"/>
                <w:szCs w:val="24"/>
              </w:rPr>
              <w:t>гнорирует незнакомцев</w:t>
            </w:r>
          </w:p>
          <w:p w:rsidR="000F615E" w:rsidRDefault="000F615E" w:rsidP="000F615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0F615E">
              <w:rPr>
                <w:rFonts w:ascii="Times New Roman" w:hAnsi="Times New Roman" w:cs="Times New Roman"/>
                <w:sz w:val="24"/>
                <w:szCs w:val="24"/>
              </w:rPr>
              <w:t>чень нервничает от незнакомых людей и незнакомых мест</w:t>
            </w:r>
          </w:p>
          <w:p w:rsidR="000F615E" w:rsidRPr="000F615E" w:rsidRDefault="000F615E" w:rsidP="000F615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15E" w:rsidRPr="000F615E" w:rsidTr="000F615E">
        <w:tc>
          <w:tcPr>
            <w:tcW w:w="468" w:type="pct"/>
          </w:tcPr>
          <w:p w:rsidR="000F615E" w:rsidRPr="000F615E" w:rsidRDefault="000F615E" w:rsidP="000F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месяц</w:t>
            </w:r>
          </w:p>
          <w:p w:rsidR="000F615E" w:rsidRPr="000F615E" w:rsidRDefault="000F615E" w:rsidP="000F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5E" w:rsidRPr="000F615E" w:rsidRDefault="000F615E" w:rsidP="000F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pct"/>
          </w:tcPr>
          <w:p w:rsidR="000F615E" w:rsidRPr="000F615E" w:rsidRDefault="000F615E" w:rsidP="00456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5E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развитие.  Ориентировочные реакции:</w:t>
            </w:r>
          </w:p>
          <w:p w:rsidR="000F615E" w:rsidRPr="000F615E" w:rsidRDefault="000F615E" w:rsidP="00971D9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F615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- зрительные реакции:</w:t>
            </w:r>
            <w:r w:rsidRPr="000F61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узнает мать или другого близкого человека;</w:t>
            </w:r>
          </w:p>
          <w:p w:rsidR="000F615E" w:rsidRPr="000F615E" w:rsidRDefault="000F615E" w:rsidP="00971D9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0F615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- слуховые реакции:</w:t>
            </w:r>
            <w:r w:rsidRPr="000F61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поворачивает голову в сторону источника звука и находит его глазами; по-разному реагирует на спокойную и плясовую мелодии. </w:t>
            </w:r>
            <w:proofErr w:type="gramEnd"/>
          </w:p>
          <w:p w:rsidR="000F615E" w:rsidRPr="000F615E" w:rsidRDefault="000F615E" w:rsidP="005B2F1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F615E">
              <w:rPr>
                <w:rFonts w:ascii="Times New Roman" w:hAnsi="Times New Roman" w:cs="Times New Roman"/>
                <w:b/>
                <w:sz w:val="24"/>
                <w:szCs w:val="24"/>
              </w:rPr>
              <w:t>Эмоции, социальное поведение.</w:t>
            </w:r>
            <w:r w:rsidRPr="000F61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Громко смеется в ответ на общение с ним.</w:t>
            </w:r>
          </w:p>
          <w:p w:rsidR="000F615E" w:rsidRPr="000F615E" w:rsidRDefault="000F615E" w:rsidP="00971D9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F615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Движения руки, действия с предметами</w:t>
            </w:r>
            <w:r w:rsidRPr="000F61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Рассматривает, ощупывает и захватывает висящие над грудью предметы.</w:t>
            </w:r>
          </w:p>
          <w:p w:rsidR="000F615E" w:rsidRPr="000F615E" w:rsidRDefault="000F615E" w:rsidP="00971D9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F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Активная </w:t>
            </w:r>
            <w:proofErr w:type="spellStart"/>
            <w:r w:rsidRPr="000F615E"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  <w:r w:rsidRPr="000F615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0F61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Гулит</w:t>
            </w:r>
            <w:proofErr w:type="spellEnd"/>
            <w:r w:rsidRPr="000F61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0F615E" w:rsidRDefault="000F615E" w:rsidP="00C4297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F615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Навыки и умения в процессах.</w:t>
            </w:r>
            <w:r w:rsidRPr="000F61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Во время кормления придерживает руками грудь матери или бутылочку. Совершенствуются навыки, приобретенные ранее.</w:t>
            </w:r>
          </w:p>
          <w:p w:rsidR="00374A94" w:rsidRPr="000F615E" w:rsidRDefault="00374A94" w:rsidP="00C4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15E" w:rsidRPr="000F615E" w:rsidTr="000F615E">
        <w:tc>
          <w:tcPr>
            <w:tcW w:w="468" w:type="pct"/>
          </w:tcPr>
          <w:p w:rsidR="000F615E" w:rsidRPr="000F615E" w:rsidRDefault="000F615E" w:rsidP="000F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5E">
              <w:rPr>
                <w:rFonts w:ascii="Times New Roman" w:hAnsi="Times New Roman" w:cs="Times New Roman"/>
                <w:sz w:val="24"/>
                <w:szCs w:val="24"/>
              </w:rPr>
              <w:t>5 месяц</w:t>
            </w:r>
          </w:p>
        </w:tc>
        <w:tc>
          <w:tcPr>
            <w:tcW w:w="4532" w:type="pct"/>
          </w:tcPr>
          <w:p w:rsidR="000F615E" w:rsidRPr="000F615E" w:rsidRDefault="000F615E" w:rsidP="00971D9C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0F615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Социальное поведение. Ориентировочные реакции:</w:t>
            </w:r>
          </w:p>
          <w:p w:rsidR="000F615E" w:rsidRPr="000F615E" w:rsidRDefault="000F615E" w:rsidP="00971D9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F615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- зрительные реакции:</w:t>
            </w:r>
            <w:r w:rsidRPr="000F61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по-разному реагирует на лицо знакомого и незнакомого человека; </w:t>
            </w:r>
          </w:p>
          <w:p w:rsidR="000F615E" w:rsidRPr="000F615E" w:rsidRDefault="000F615E" w:rsidP="00971D9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F615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- слуховые реакции:</w:t>
            </w:r>
            <w:r w:rsidRPr="000F61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узнает голос матери или другого близкого человека; различает строгую и ласковую интонацию обращенной к нему речи.</w:t>
            </w:r>
          </w:p>
          <w:p w:rsidR="000F615E" w:rsidRPr="000F615E" w:rsidRDefault="000F615E" w:rsidP="00971D9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F615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Эмоции.</w:t>
            </w:r>
            <w:r w:rsidRPr="000F61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Радуется ребенку, берет из его рук игрушку.</w:t>
            </w:r>
          </w:p>
          <w:p w:rsidR="000F615E" w:rsidRPr="000F615E" w:rsidRDefault="000F615E" w:rsidP="00971D9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F615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Движения руки, действия с предметами.</w:t>
            </w:r>
            <w:r w:rsidRPr="000F61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Четко берет игрушку из рук взрослого и удерживает ее.</w:t>
            </w:r>
          </w:p>
          <w:p w:rsidR="000F615E" w:rsidRPr="000F615E" w:rsidRDefault="000F615E" w:rsidP="00971D9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F615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Общие движения.</w:t>
            </w:r>
            <w:r w:rsidRPr="000F61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Долго лежит на животе, высоко подняв голову и опираясь на ладони выпрямленных рук; переворачивается со спины на живот; ровно, устойчиво стоит при поддержке под мышки.</w:t>
            </w:r>
          </w:p>
          <w:p w:rsidR="000F615E" w:rsidRPr="000F615E" w:rsidRDefault="000F615E" w:rsidP="009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15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Активная речь.</w:t>
            </w:r>
            <w:r w:rsidRPr="000F61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Подолгу певуче </w:t>
            </w:r>
            <w:proofErr w:type="spellStart"/>
            <w:r w:rsidRPr="000F61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гулит</w:t>
            </w:r>
            <w:proofErr w:type="spellEnd"/>
            <w:r w:rsidRPr="000F61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0F615E" w:rsidRDefault="000F615E" w:rsidP="00971D9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F615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Навыки и умения в процессах. </w:t>
            </w:r>
            <w:r w:rsidRPr="000F61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Ест с ложки.</w:t>
            </w:r>
          </w:p>
          <w:p w:rsidR="00374A94" w:rsidRPr="000F615E" w:rsidRDefault="00374A94" w:rsidP="0097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15E" w:rsidRPr="000F615E" w:rsidTr="000F615E">
        <w:tc>
          <w:tcPr>
            <w:tcW w:w="468" w:type="pct"/>
          </w:tcPr>
          <w:p w:rsidR="000F615E" w:rsidRPr="000F615E" w:rsidRDefault="000F615E" w:rsidP="000F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5E">
              <w:rPr>
                <w:rFonts w:ascii="Times New Roman" w:hAnsi="Times New Roman" w:cs="Times New Roman"/>
                <w:sz w:val="24"/>
                <w:szCs w:val="24"/>
              </w:rPr>
              <w:t>6 месяц</w:t>
            </w:r>
          </w:p>
        </w:tc>
        <w:tc>
          <w:tcPr>
            <w:tcW w:w="4532" w:type="pct"/>
          </w:tcPr>
          <w:p w:rsidR="000F615E" w:rsidRPr="000F615E" w:rsidRDefault="000F615E" w:rsidP="00D0769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F615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Социальное поведение, слуховые реакции.</w:t>
            </w:r>
            <w:r w:rsidRPr="000F61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Начинает реагировать на свое имя.</w:t>
            </w:r>
          </w:p>
          <w:p w:rsidR="000F615E" w:rsidRPr="000F615E" w:rsidRDefault="000F615E" w:rsidP="00D0769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F615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Движения руки, действия с предметами.</w:t>
            </w:r>
            <w:r w:rsidRPr="000F61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Свободно берет игрушку из разных положений и подолгу занимается ею.</w:t>
            </w:r>
          </w:p>
          <w:p w:rsidR="000F615E" w:rsidRPr="000F615E" w:rsidRDefault="000F615E" w:rsidP="00D0769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F615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Общие движения</w:t>
            </w:r>
            <w:r w:rsidRPr="000F61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Переворачивается с живота на спину; немного передвигается, начинает ползать.</w:t>
            </w:r>
          </w:p>
          <w:p w:rsidR="000F615E" w:rsidRPr="000F615E" w:rsidRDefault="000F615E" w:rsidP="00D0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15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Активная речь</w:t>
            </w:r>
            <w:r w:rsidRPr="000F61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Начинает лепетать. </w:t>
            </w:r>
          </w:p>
          <w:p w:rsidR="000F615E" w:rsidRDefault="000F615E" w:rsidP="00AC448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F615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Навыки и умения в процессах</w:t>
            </w:r>
            <w:r w:rsidRPr="000F61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Хорошо ест с ложки, снимает пищу губами.</w:t>
            </w:r>
          </w:p>
          <w:p w:rsidR="00374A94" w:rsidRPr="000F615E" w:rsidRDefault="00374A94" w:rsidP="00AC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15E" w:rsidRPr="000F615E" w:rsidTr="000F615E">
        <w:tc>
          <w:tcPr>
            <w:tcW w:w="5000" w:type="pct"/>
            <w:gridSpan w:val="2"/>
          </w:tcPr>
          <w:p w:rsidR="000F615E" w:rsidRPr="000F615E" w:rsidRDefault="000F615E" w:rsidP="000F615E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0F615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ОБРАТИТЬ ВНИМАНИЕ:</w:t>
            </w:r>
          </w:p>
          <w:p w:rsidR="000F615E" w:rsidRPr="000F615E" w:rsidRDefault="000F615E" w:rsidP="000F615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0F615E">
              <w:rPr>
                <w:rFonts w:ascii="Times New Roman" w:hAnsi="Times New Roman" w:cs="Times New Roman"/>
                <w:sz w:val="24"/>
                <w:szCs w:val="24"/>
              </w:rPr>
              <w:t>е умеет хорошо держать голову</w:t>
            </w:r>
          </w:p>
          <w:p w:rsidR="000F615E" w:rsidRPr="000F615E" w:rsidRDefault="000F615E" w:rsidP="000F615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0F615E">
              <w:rPr>
                <w:rFonts w:ascii="Times New Roman" w:hAnsi="Times New Roman" w:cs="Times New Roman"/>
                <w:sz w:val="24"/>
                <w:szCs w:val="24"/>
              </w:rPr>
              <w:t>е реагирует на громкие/резкие звуки</w:t>
            </w:r>
          </w:p>
          <w:p w:rsidR="000F615E" w:rsidRPr="000F615E" w:rsidRDefault="000F615E" w:rsidP="000F615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0F615E">
              <w:rPr>
                <w:rFonts w:ascii="Times New Roman" w:hAnsi="Times New Roman" w:cs="Times New Roman"/>
                <w:sz w:val="24"/>
                <w:szCs w:val="24"/>
              </w:rPr>
              <w:t>е умеет сидеть</w:t>
            </w:r>
          </w:p>
          <w:p w:rsidR="000F615E" w:rsidRPr="000F615E" w:rsidRDefault="000F615E" w:rsidP="000F615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0F615E">
              <w:rPr>
                <w:rFonts w:ascii="Times New Roman" w:hAnsi="Times New Roman" w:cs="Times New Roman"/>
                <w:sz w:val="24"/>
                <w:szCs w:val="24"/>
              </w:rPr>
              <w:t>е реагирует на звуки и улыбки</w:t>
            </w:r>
          </w:p>
          <w:p w:rsidR="000F615E" w:rsidRPr="000F615E" w:rsidRDefault="000F615E" w:rsidP="000F615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0F615E">
              <w:rPr>
                <w:rFonts w:ascii="Times New Roman" w:hAnsi="Times New Roman" w:cs="Times New Roman"/>
                <w:sz w:val="24"/>
                <w:szCs w:val="24"/>
              </w:rPr>
              <w:t>е проявляет любовь и привязанность к близким людям</w:t>
            </w:r>
          </w:p>
          <w:p w:rsidR="000F615E" w:rsidRDefault="000F615E" w:rsidP="000F615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0F615E">
              <w:rPr>
                <w:rFonts w:ascii="Times New Roman" w:hAnsi="Times New Roman" w:cs="Times New Roman"/>
                <w:sz w:val="24"/>
                <w:szCs w:val="24"/>
              </w:rPr>
              <w:t>е тянется за предметами</w:t>
            </w:r>
          </w:p>
          <w:p w:rsidR="00374A94" w:rsidRPr="000F615E" w:rsidRDefault="00374A94" w:rsidP="000F615E">
            <w:pPr>
              <w:ind w:firstLine="709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49204E" w:rsidRDefault="0049204E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D9C" w:rsidRDefault="00971D9C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610" w:rsidRDefault="00997610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610" w:rsidRDefault="00997610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610" w:rsidRDefault="00997610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C1C" w:rsidRDefault="00794C1C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C1C" w:rsidRDefault="00794C1C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C1C" w:rsidRDefault="00794C1C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C1C" w:rsidRDefault="00794C1C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C1C" w:rsidRDefault="00794C1C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C1C" w:rsidRDefault="00794C1C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C1C" w:rsidRDefault="00794C1C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C1C" w:rsidRDefault="00794C1C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C1C" w:rsidRDefault="00794C1C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C1C" w:rsidRDefault="00794C1C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C1C" w:rsidRDefault="00794C1C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C1C" w:rsidRDefault="00794C1C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C1C" w:rsidRDefault="00794C1C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C1C" w:rsidRDefault="00794C1C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C1C" w:rsidRDefault="00794C1C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C1C" w:rsidRDefault="00794C1C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C1C" w:rsidRDefault="00794C1C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C1C" w:rsidRDefault="00794C1C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C1C" w:rsidRDefault="00794C1C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C1C" w:rsidRDefault="00794C1C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C1C" w:rsidRDefault="00794C1C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C1C" w:rsidRDefault="00794C1C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C1C" w:rsidRDefault="00794C1C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C1C" w:rsidRDefault="00794C1C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610" w:rsidRDefault="00997610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7610" w:rsidRDefault="00997610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610" w:rsidRDefault="00997610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610" w:rsidRDefault="00997610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610" w:rsidRDefault="00997610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610" w:rsidRPr="00971D9C" w:rsidRDefault="00997610" w:rsidP="0097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7610" w:rsidRPr="00971D9C" w:rsidSect="0077489B">
      <w:pgSz w:w="11906" w:h="16838"/>
      <w:pgMar w:top="629" w:right="680" w:bottom="516" w:left="1191" w:header="397" w:footer="28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381900"/>
    <w:rsid w:val="00096B47"/>
    <w:rsid w:val="000E7ACA"/>
    <w:rsid w:val="000F615E"/>
    <w:rsid w:val="00130F38"/>
    <w:rsid w:val="001446D8"/>
    <w:rsid w:val="00177714"/>
    <w:rsid w:val="00197E1C"/>
    <w:rsid w:val="00222968"/>
    <w:rsid w:val="002524A5"/>
    <w:rsid w:val="002F6940"/>
    <w:rsid w:val="00374A94"/>
    <w:rsid w:val="00381900"/>
    <w:rsid w:val="00456C6E"/>
    <w:rsid w:val="0049204E"/>
    <w:rsid w:val="004F5168"/>
    <w:rsid w:val="00544140"/>
    <w:rsid w:val="00572E0D"/>
    <w:rsid w:val="005B2F19"/>
    <w:rsid w:val="00684FE9"/>
    <w:rsid w:val="006C7440"/>
    <w:rsid w:val="0077489B"/>
    <w:rsid w:val="00794C1C"/>
    <w:rsid w:val="0084021F"/>
    <w:rsid w:val="008D781D"/>
    <w:rsid w:val="009559D1"/>
    <w:rsid w:val="00971D9C"/>
    <w:rsid w:val="00997610"/>
    <w:rsid w:val="009E664E"/>
    <w:rsid w:val="00AC4484"/>
    <w:rsid w:val="00AD4985"/>
    <w:rsid w:val="00B43BF9"/>
    <w:rsid w:val="00BB2A67"/>
    <w:rsid w:val="00C113CA"/>
    <w:rsid w:val="00C42972"/>
    <w:rsid w:val="00C63B04"/>
    <w:rsid w:val="00C945D1"/>
    <w:rsid w:val="00C978CB"/>
    <w:rsid w:val="00D0769E"/>
    <w:rsid w:val="00E40447"/>
    <w:rsid w:val="00E754D8"/>
    <w:rsid w:val="00E773EE"/>
    <w:rsid w:val="00E919B8"/>
    <w:rsid w:val="00ED6141"/>
    <w:rsid w:val="00EF040A"/>
    <w:rsid w:val="00F02DE5"/>
    <w:rsid w:val="00F95526"/>
    <w:rsid w:val="00FB2684"/>
    <w:rsid w:val="00FB4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7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Стиль9"/>
    <w:basedOn w:val="2"/>
    <w:qFormat/>
    <w:rsid w:val="00177714"/>
    <w:rPr>
      <w:rFonts w:ascii="Times New Roman" w:eastAsia="Times New Roman" w:hAnsi="Times New Roman"/>
      <w:b w:val="0"/>
      <w:color w:val="auto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7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492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7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Стиль9"/>
    <w:basedOn w:val="2"/>
    <w:qFormat/>
    <w:rsid w:val="00177714"/>
    <w:rPr>
      <w:rFonts w:ascii="Times New Roman" w:eastAsia="Times New Roman" w:hAnsi="Times New Roman"/>
      <w:b w:val="0"/>
      <w:color w:val="auto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7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49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42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ЗамДиректора</cp:lastModifiedBy>
  <cp:revision>14</cp:revision>
  <dcterms:created xsi:type="dcterms:W3CDTF">2018-04-19T11:57:00Z</dcterms:created>
  <dcterms:modified xsi:type="dcterms:W3CDTF">2018-09-11T09:21:00Z</dcterms:modified>
</cp:coreProperties>
</file>